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D0EF0" w14:textId="0797303C" w:rsidR="00D8551D" w:rsidRPr="007E4951" w:rsidRDefault="001E09AB" w:rsidP="00D8551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</w:t>
      </w:r>
      <w:r w:rsidR="00D8551D" w:rsidRPr="007E4951">
        <w:rPr>
          <w:sz w:val="24"/>
          <w:szCs w:val="24"/>
        </w:rPr>
        <w:t xml:space="preserve"> No. </w:t>
      </w:r>
      <w:r w:rsidR="00D8551D">
        <w:rPr>
          <w:sz w:val="24"/>
          <w:szCs w:val="24"/>
        </w:rPr>
        <w:t>56918</w:t>
      </w:r>
    </w:p>
    <w:p w14:paraId="58D2E647" w14:textId="77777777" w:rsidR="00D8551D" w:rsidRPr="007E4951" w:rsidRDefault="00D8551D" w:rsidP="00D8551D">
      <w:pPr>
        <w:jc w:val="center"/>
        <w:rPr>
          <w:b/>
          <w:szCs w:val="24"/>
        </w:rPr>
      </w:pPr>
    </w:p>
    <w:tbl>
      <w:tblPr>
        <w:tblW w:w="9756" w:type="dxa"/>
        <w:jc w:val="center"/>
        <w:tblLook w:val="01E0" w:firstRow="1" w:lastRow="1" w:firstColumn="1" w:lastColumn="1" w:noHBand="0" w:noVBand="0"/>
      </w:tblPr>
      <w:tblGrid>
        <w:gridCol w:w="4698"/>
        <w:gridCol w:w="450"/>
        <w:gridCol w:w="4608"/>
      </w:tblGrid>
      <w:tr w:rsidR="00D8551D" w:rsidRPr="007E4951" w14:paraId="15367F4E" w14:textId="77777777" w:rsidTr="00122C49">
        <w:trPr>
          <w:trHeight w:val="891"/>
          <w:jc w:val="center"/>
        </w:trPr>
        <w:tc>
          <w:tcPr>
            <w:tcW w:w="4698" w:type="dxa"/>
          </w:tcPr>
          <w:p w14:paraId="2DD90A82" w14:textId="77777777" w:rsidR="00D8551D" w:rsidRPr="007E4951" w:rsidRDefault="00D8551D" w:rsidP="00122C49">
            <w:pPr>
              <w:jc w:val="left"/>
              <w:rPr>
                <w:b/>
                <w:caps/>
                <w:szCs w:val="24"/>
              </w:rPr>
            </w:pPr>
            <w:r w:rsidRPr="00FD7A36">
              <w:rPr>
                <w:b/>
                <w:caps/>
              </w:rPr>
              <w:t>APPLICATION OF MSEC ENTERPRISES, INC. FOR A PASS-THROUGH RATE CHANGE</w:t>
            </w:r>
          </w:p>
        </w:tc>
        <w:tc>
          <w:tcPr>
            <w:tcW w:w="450" w:type="dxa"/>
          </w:tcPr>
          <w:p w14:paraId="7A74F976" w14:textId="77777777" w:rsidR="00D8551D" w:rsidRPr="007E4951" w:rsidRDefault="00D8551D" w:rsidP="00122C49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749314B5" w14:textId="77777777" w:rsidR="00D8551D" w:rsidRPr="007E4951" w:rsidRDefault="00D8551D" w:rsidP="00122C49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498E52DF" w14:textId="77777777" w:rsidR="00D8551D" w:rsidRDefault="00D8551D" w:rsidP="00122C49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740E1D3C" w14:textId="77777777" w:rsidR="00D8551D" w:rsidRPr="007E4951" w:rsidRDefault="00D8551D" w:rsidP="00122C49">
            <w:pPr>
              <w:jc w:val="center"/>
              <w:rPr>
                <w:b/>
                <w:szCs w:val="24"/>
              </w:rPr>
            </w:pPr>
          </w:p>
        </w:tc>
        <w:tc>
          <w:tcPr>
            <w:tcW w:w="4608" w:type="dxa"/>
          </w:tcPr>
          <w:p w14:paraId="5C847A09" w14:textId="77777777" w:rsidR="00D8551D" w:rsidRPr="007E4951" w:rsidRDefault="00D8551D" w:rsidP="00122C4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PUBLIC UTILITY COMMISSION</w:t>
            </w:r>
          </w:p>
          <w:p w14:paraId="614A9332" w14:textId="77777777" w:rsidR="00D8551D" w:rsidRPr="007E4951" w:rsidRDefault="00D8551D" w:rsidP="00122C4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04FDBC89" w14:textId="77777777" w:rsidR="00D8551D" w:rsidRPr="007E4951" w:rsidRDefault="00D8551D" w:rsidP="00122C4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OF TEXAS</w:t>
            </w:r>
          </w:p>
        </w:tc>
      </w:tr>
    </w:tbl>
    <w:p w14:paraId="66BE9B44" w14:textId="264393E0" w:rsidR="00D8551D" w:rsidRDefault="00D8551D" w:rsidP="00D8551D">
      <w:pPr>
        <w:pStyle w:val="Documentheading"/>
        <w:tabs>
          <w:tab w:val="center" w:pos="4680"/>
          <w:tab w:val="right" w:pos="9360"/>
        </w:tabs>
        <w:spacing w:after="120"/>
        <w:rPr>
          <w:sz w:val="24"/>
          <w:szCs w:val="24"/>
        </w:rPr>
      </w:pPr>
      <w:r w:rsidRPr="007E4951">
        <w:rPr>
          <w:sz w:val="24"/>
          <w:szCs w:val="24"/>
        </w:rPr>
        <w:t>COMMISSION STAFF’S</w:t>
      </w:r>
      <w:r>
        <w:rPr>
          <w:sz w:val="24"/>
          <w:szCs w:val="24"/>
        </w:rPr>
        <w:t xml:space="preserve"> </w:t>
      </w:r>
      <w:r w:rsidR="00916B00">
        <w:rPr>
          <w:sz w:val="24"/>
          <w:szCs w:val="24"/>
        </w:rPr>
        <w:t xml:space="preserve">FINAL </w:t>
      </w:r>
      <w:r w:rsidRPr="00EC3B5F">
        <w:rPr>
          <w:sz w:val="24"/>
          <w:szCs w:val="24"/>
        </w:rPr>
        <w:t>RECOMMENDATION</w:t>
      </w:r>
    </w:p>
    <w:p w14:paraId="395767EE" w14:textId="7C6CB455" w:rsidR="00D8551D" w:rsidRPr="007E4951" w:rsidRDefault="00D8551D" w:rsidP="00D8551D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E4951">
        <w:rPr>
          <w:szCs w:val="24"/>
        </w:rPr>
        <w:t xml:space="preserve">On </w:t>
      </w:r>
      <w:r>
        <w:rPr>
          <w:szCs w:val="24"/>
        </w:rPr>
        <w:t>August 5, 2024</w:t>
      </w:r>
      <w:r w:rsidRPr="007E4951">
        <w:rPr>
          <w:szCs w:val="24"/>
        </w:rPr>
        <w:t xml:space="preserve">, </w:t>
      </w:r>
      <w:r w:rsidRPr="00FD7A36">
        <w:rPr>
          <w:szCs w:val="24"/>
        </w:rPr>
        <w:t xml:space="preserve">MSEC Enterprises, Inc. </w:t>
      </w:r>
      <w:r>
        <w:rPr>
          <w:szCs w:val="24"/>
        </w:rPr>
        <w:t>(</w:t>
      </w:r>
      <w:r w:rsidRPr="00FD7A36">
        <w:rPr>
          <w:szCs w:val="24"/>
        </w:rPr>
        <w:t>MSEC</w:t>
      </w:r>
      <w:r>
        <w:rPr>
          <w:szCs w:val="24"/>
        </w:rPr>
        <w:t>)</w:t>
      </w:r>
      <w:r w:rsidRPr="007E4951">
        <w:rPr>
          <w:szCs w:val="24"/>
        </w:rPr>
        <w:t xml:space="preserve"> filed a</w:t>
      </w:r>
      <w:r>
        <w:rPr>
          <w:szCs w:val="24"/>
        </w:rPr>
        <w:t xml:space="preserve">n application </w:t>
      </w:r>
      <w:r w:rsidRPr="004052E1">
        <w:rPr>
          <w:szCs w:val="24"/>
        </w:rPr>
        <w:t xml:space="preserve">for a pass-through rate change </w:t>
      </w:r>
      <w:r w:rsidR="00916B00">
        <w:rPr>
          <w:szCs w:val="24"/>
        </w:rPr>
        <w:t>for water Certificate of Convenience and Necessity No. 12887 related to water use fees imposed by San Jacinto River Authority, with a proposed</w:t>
      </w:r>
      <w:r>
        <w:rPr>
          <w:szCs w:val="24"/>
        </w:rPr>
        <w:t xml:space="preserve"> effective date of September 1, 2024.</w:t>
      </w:r>
    </w:p>
    <w:p w14:paraId="693AE256" w14:textId="2DF39D79" w:rsidR="00D8551D" w:rsidRPr="007E4951" w:rsidRDefault="00D8551D" w:rsidP="00D8551D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E4951">
        <w:rPr>
          <w:szCs w:val="24"/>
        </w:rPr>
        <w:t xml:space="preserve">On </w:t>
      </w:r>
      <w:r>
        <w:rPr>
          <w:szCs w:val="24"/>
        </w:rPr>
        <w:t>September 4, 2024</w:t>
      </w:r>
      <w:r w:rsidRPr="007E4951">
        <w:rPr>
          <w:szCs w:val="24"/>
        </w:rPr>
        <w:t xml:space="preserve">, the administrative law judge filed Order No. </w:t>
      </w:r>
      <w:r>
        <w:rPr>
          <w:szCs w:val="24"/>
        </w:rPr>
        <w:t>2</w:t>
      </w:r>
      <w:r w:rsidRPr="007E4951">
        <w:rPr>
          <w:szCs w:val="24"/>
        </w:rPr>
        <w:t xml:space="preserve">, requiring the Staff (Staff) of the Public Utility Commission of Texas (Commission) to file </w:t>
      </w:r>
      <w:r w:rsidRPr="00306839">
        <w:rPr>
          <w:szCs w:val="24"/>
        </w:rPr>
        <w:t xml:space="preserve">a </w:t>
      </w:r>
      <w:r>
        <w:rPr>
          <w:szCs w:val="24"/>
        </w:rPr>
        <w:t xml:space="preserve">final recommendation or request a hearing by November </w:t>
      </w:r>
      <w:r w:rsidR="00916B00">
        <w:rPr>
          <w:szCs w:val="24"/>
        </w:rPr>
        <w:t>7</w:t>
      </w:r>
      <w:r>
        <w:rPr>
          <w:szCs w:val="24"/>
        </w:rPr>
        <w:t>, 2024</w:t>
      </w:r>
      <w:r w:rsidRPr="007E4951">
        <w:rPr>
          <w:szCs w:val="24"/>
        </w:rPr>
        <w:t xml:space="preserve">. </w:t>
      </w:r>
      <w:r>
        <w:rPr>
          <w:szCs w:val="24"/>
        </w:rPr>
        <w:t xml:space="preserve">Therefore, this pleading is timely filed. </w:t>
      </w:r>
    </w:p>
    <w:p w14:paraId="7B661CE5" w14:textId="7EC1580F" w:rsidR="00D8551D" w:rsidRDefault="00D56037" w:rsidP="00D8551D">
      <w:pPr>
        <w:keepNext/>
        <w:numPr>
          <w:ilvl w:val="0"/>
          <w:numId w:val="2"/>
        </w:numPr>
        <w:spacing w:before="120" w:line="360" w:lineRule="auto"/>
        <w:ind w:left="0" w:firstLine="0"/>
        <w:jc w:val="center"/>
        <w:outlineLvl w:val="3"/>
      </w:pPr>
      <w:r>
        <w:rPr>
          <w:b/>
          <w:bCs/>
        </w:rPr>
        <w:t xml:space="preserve">COMMISSION STAFF’S </w:t>
      </w:r>
      <w:r w:rsidR="00D8551D">
        <w:rPr>
          <w:b/>
          <w:bCs/>
        </w:rPr>
        <w:t>FINAL RECOMMENDATION</w:t>
      </w:r>
    </w:p>
    <w:p w14:paraId="176F6D23" w14:textId="1C721A7D" w:rsidR="00D8551D" w:rsidRDefault="00D8551D" w:rsidP="00D8551D">
      <w:pPr>
        <w:widowControl w:val="0"/>
        <w:spacing w:line="360" w:lineRule="auto"/>
        <w:ind w:firstLine="720"/>
      </w:pPr>
      <w:bookmarkStart w:id="0" w:name="_Hlk126830730"/>
      <w:r>
        <w:t xml:space="preserve">Staff has reviewed the </w:t>
      </w:r>
      <w:bookmarkEnd w:id="0"/>
      <w:r>
        <w:t xml:space="preserve">application </w:t>
      </w:r>
      <w:proofErr w:type="gramStart"/>
      <w:r>
        <w:t>and,</w:t>
      </w:r>
      <w:proofErr w:type="gramEnd"/>
      <w:r>
        <w:t xml:space="preserve"> as detailed in the attached memorandum from Frederick Quijano of the Rate Regulation Division, recommends that the application meets the requirements </w:t>
      </w:r>
      <w:r w:rsidR="00EF57E9">
        <w:t xml:space="preserve">of </w:t>
      </w:r>
      <w:r>
        <w:t>16 Texas Administrative Code § 24.25(b)(2)</w:t>
      </w:r>
      <w:r w:rsidR="00EF57E9">
        <w:t xml:space="preserve"> and should be approved</w:t>
      </w:r>
      <w:r>
        <w:t>. Staff has attached a copy of the tariff to this recommendation.</w:t>
      </w:r>
    </w:p>
    <w:p w14:paraId="28BA9994" w14:textId="77777777" w:rsidR="00D8551D" w:rsidRDefault="00D8551D" w:rsidP="00D8551D">
      <w:pPr>
        <w:keepNext/>
        <w:numPr>
          <w:ilvl w:val="0"/>
          <w:numId w:val="2"/>
        </w:numPr>
        <w:spacing w:before="120" w:line="360" w:lineRule="auto"/>
        <w:ind w:left="0" w:firstLine="0"/>
        <w:jc w:val="center"/>
        <w:outlineLvl w:val="3"/>
        <w:rPr>
          <w:b/>
          <w:bCs/>
        </w:rPr>
      </w:pPr>
      <w:r>
        <w:rPr>
          <w:b/>
          <w:bCs/>
        </w:rPr>
        <w:t>CONCLUSION</w:t>
      </w:r>
    </w:p>
    <w:p w14:paraId="55B3CC84" w14:textId="606EFB1C" w:rsidR="00D8551D" w:rsidRDefault="00D8551D" w:rsidP="00D8551D">
      <w:pPr>
        <w:spacing w:line="360" w:lineRule="auto"/>
        <w:ind w:firstLine="720"/>
        <w:rPr>
          <w:szCs w:val="24"/>
        </w:rPr>
      </w:pPr>
      <w:r>
        <w:t>For the reasons detailed above, Staff respectfully requests that MSEC’s application be approved as filed.</w:t>
      </w:r>
    </w:p>
    <w:p w14:paraId="6DB9CD13" w14:textId="77777777" w:rsidR="00D8551D" w:rsidRDefault="00D8551D" w:rsidP="00D8551D">
      <w:pPr>
        <w:rPr>
          <w:szCs w:val="24"/>
        </w:rPr>
      </w:pPr>
      <w:bookmarkStart w:id="1" w:name="_Hlk37688212"/>
      <w:bookmarkStart w:id="2" w:name="_Hlk37069946"/>
    </w:p>
    <w:p w14:paraId="0BFD4C0A" w14:textId="665D181C" w:rsidR="00D8551D" w:rsidRPr="007E4951" w:rsidRDefault="00D8551D" w:rsidP="00D8551D">
      <w:pPr>
        <w:keepNext/>
        <w:keepLines/>
        <w:rPr>
          <w:szCs w:val="24"/>
        </w:rPr>
      </w:pPr>
      <w:r w:rsidRPr="007E4951">
        <w:rPr>
          <w:szCs w:val="24"/>
        </w:rPr>
        <w:lastRenderedPageBreak/>
        <w:t xml:space="preserve">Dated: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B83705">
        <w:rPr>
          <w:noProof/>
          <w:szCs w:val="24"/>
        </w:rPr>
        <w:t>November 7, 2024</w:t>
      </w:r>
      <w:r w:rsidRPr="007E4951">
        <w:rPr>
          <w:szCs w:val="24"/>
        </w:rPr>
        <w:fldChar w:fldCharType="end"/>
      </w:r>
    </w:p>
    <w:bookmarkEnd w:id="1"/>
    <w:p w14:paraId="0F5AD21C" w14:textId="77777777" w:rsidR="00D8551D" w:rsidRPr="007E4951" w:rsidRDefault="00D8551D" w:rsidP="00D8551D">
      <w:pPr>
        <w:keepNext/>
        <w:keepLines/>
        <w:rPr>
          <w:szCs w:val="24"/>
        </w:rPr>
      </w:pPr>
    </w:p>
    <w:p w14:paraId="2A3B31AC" w14:textId="77777777" w:rsidR="00D8551D" w:rsidRPr="007E4951" w:rsidRDefault="00D8551D" w:rsidP="00D8551D">
      <w:pPr>
        <w:pStyle w:val="Normaldouble"/>
        <w:keepNext/>
        <w:keepLines/>
        <w:spacing w:line="240" w:lineRule="auto"/>
        <w:ind w:left="3600" w:firstLine="720"/>
        <w:rPr>
          <w:szCs w:val="24"/>
        </w:rPr>
      </w:pPr>
      <w:r w:rsidRPr="007E4951">
        <w:rPr>
          <w:szCs w:val="24"/>
        </w:rPr>
        <w:t>Respectfully submitted,</w:t>
      </w:r>
    </w:p>
    <w:p w14:paraId="3BED617C" w14:textId="77777777" w:rsidR="00D8551D" w:rsidRPr="007E4951" w:rsidRDefault="00D8551D" w:rsidP="00D8551D">
      <w:pPr>
        <w:pStyle w:val="Normaldouble"/>
        <w:keepNext/>
        <w:keepLines/>
        <w:spacing w:line="240" w:lineRule="auto"/>
        <w:ind w:left="3600" w:firstLine="720"/>
        <w:rPr>
          <w:szCs w:val="24"/>
        </w:rPr>
      </w:pPr>
    </w:p>
    <w:p w14:paraId="1CC1AF43" w14:textId="77777777" w:rsidR="00D8551D" w:rsidRPr="007E4951" w:rsidRDefault="00D8551D" w:rsidP="00D8551D">
      <w:pPr>
        <w:pStyle w:val="Normaldouble"/>
        <w:keepNext/>
        <w:keepLines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PUBLIC UTILITY COMMISSION OF TEXAS</w:t>
      </w:r>
    </w:p>
    <w:p w14:paraId="4D6D4F51" w14:textId="77777777" w:rsidR="00D8551D" w:rsidRPr="007E4951" w:rsidRDefault="00D8551D" w:rsidP="00D8551D">
      <w:pPr>
        <w:pStyle w:val="Normaldouble"/>
        <w:keepNext/>
        <w:keepLines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LEGAL DIVISION</w:t>
      </w:r>
    </w:p>
    <w:p w14:paraId="7588B62E" w14:textId="77777777" w:rsidR="00D8551D" w:rsidRDefault="00D8551D" w:rsidP="00D8551D">
      <w:pPr>
        <w:pStyle w:val="Normaldouble"/>
        <w:keepNext/>
        <w:keepLines/>
        <w:spacing w:line="240" w:lineRule="auto"/>
        <w:ind w:left="3600" w:firstLine="720"/>
        <w:rPr>
          <w:b/>
          <w:szCs w:val="24"/>
        </w:rPr>
      </w:pPr>
    </w:p>
    <w:bookmarkEnd w:id="2"/>
    <w:p w14:paraId="18C20829" w14:textId="77777777" w:rsidR="00D8551D" w:rsidRPr="00613E1F" w:rsidRDefault="00D8551D" w:rsidP="00D8551D">
      <w:pPr>
        <w:keepNext/>
        <w:keepLines/>
        <w:ind w:left="4320"/>
        <w:contextualSpacing/>
      </w:pPr>
      <w:r>
        <w:t>Marisa Lopez Wagley</w:t>
      </w:r>
    </w:p>
    <w:p w14:paraId="66BFD3B3" w14:textId="77777777" w:rsidR="00D8551D" w:rsidRPr="00613E1F" w:rsidRDefault="00D8551D" w:rsidP="00D8551D">
      <w:pPr>
        <w:keepNext/>
        <w:keepLines/>
        <w:ind w:left="4320"/>
        <w:contextualSpacing/>
      </w:pPr>
      <w:r w:rsidRPr="00613E1F">
        <w:t>Division Director</w:t>
      </w:r>
    </w:p>
    <w:p w14:paraId="68296CD1" w14:textId="77777777" w:rsidR="00D8551D" w:rsidRPr="00613E1F" w:rsidRDefault="00D8551D" w:rsidP="00D8551D">
      <w:pPr>
        <w:keepNext/>
        <w:keepLines/>
        <w:ind w:left="4320"/>
        <w:contextualSpacing/>
      </w:pPr>
    </w:p>
    <w:p w14:paraId="18407242" w14:textId="77777777" w:rsidR="00D8551D" w:rsidRPr="009108C5" w:rsidRDefault="00D8551D" w:rsidP="00D8551D">
      <w:pPr>
        <w:keepNext/>
        <w:keepLines/>
        <w:ind w:left="4320"/>
      </w:pPr>
      <w:r>
        <w:t>Ian Groetsch</w:t>
      </w:r>
    </w:p>
    <w:p w14:paraId="7B6C09C4" w14:textId="77777777" w:rsidR="00D8551D" w:rsidRPr="009108C5" w:rsidRDefault="00D8551D" w:rsidP="00D8551D">
      <w:pPr>
        <w:keepNext/>
        <w:keepLines/>
        <w:ind w:left="4320"/>
      </w:pPr>
      <w:r w:rsidRPr="009108C5">
        <w:t>Managing Attorney</w:t>
      </w:r>
    </w:p>
    <w:p w14:paraId="7ABFA274" w14:textId="77777777" w:rsidR="00D8551D" w:rsidRPr="009108C5" w:rsidRDefault="00D8551D" w:rsidP="00D8551D">
      <w:pPr>
        <w:keepNext/>
        <w:keepLines/>
        <w:ind w:left="4320"/>
      </w:pPr>
    </w:p>
    <w:p w14:paraId="24C83EE4" w14:textId="77777777" w:rsidR="00D8551D" w:rsidRPr="00AA7804" w:rsidRDefault="00D8551D" w:rsidP="00D8551D">
      <w:pPr>
        <w:keepNext/>
        <w:keepLines/>
        <w:ind w:left="4320"/>
        <w:rPr>
          <w:i/>
          <w:iCs/>
          <w:snapToGrid w:val="0"/>
          <w:szCs w:val="24"/>
        </w:rPr>
      </w:pPr>
      <w:r w:rsidRPr="00AA7804">
        <w:rPr>
          <w:i/>
          <w:iCs/>
          <w:szCs w:val="24"/>
          <w:u w:val="single"/>
        </w:rPr>
        <w:t xml:space="preserve">   /s/ David Skawin</w:t>
      </w:r>
      <w:r w:rsidRPr="00AA7804">
        <w:rPr>
          <w:i/>
          <w:iCs/>
          <w:szCs w:val="24"/>
          <w:u w:val="single"/>
        </w:rPr>
        <w:tab/>
      </w:r>
      <w:r w:rsidRPr="00AA7804">
        <w:rPr>
          <w:i/>
          <w:iCs/>
          <w:snapToGrid w:val="0"/>
          <w:szCs w:val="24"/>
        </w:rPr>
        <w:t xml:space="preserve"> </w:t>
      </w:r>
    </w:p>
    <w:p w14:paraId="31218952" w14:textId="77777777" w:rsidR="00D8551D" w:rsidRDefault="00D8551D" w:rsidP="00D8551D">
      <w:pPr>
        <w:keepNext/>
        <w:keepLines/>
      </w:pP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  <w:t>David Skawin</w:t>
      </w:r>
    </w:p>
    <w:p w14:paraId="6E9DD61E" w14:textId="77777777" w:rsidR="00D8551D" w:rsidRPr="00C56537" w:rsidRDefault="00D8551D" w:rsidP="00D8551D">
      <w:pPr>
        <w:keepNext/>
        <w:keepLines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 xml:space="preserve">State Bar No. </w:t>
      </w:r>
      <w:r w:rsidRPr="00AA7804">
        <w:rPr>
          <w:szCs w:val="24"/>
        </w:rPr>
        <w:t>4102505</w:t>
      </w:r>
    </w:p>
    <w:p w14:paraId="382C3A1B" w14:textId="77777777" w:rsidR="00D8551D" w:rsidRPr="00C56537" w:rsidRDefault="00D8551D" w:rsidP="00D8551D">
      <w:pPr>
        <w:keepNext/>
        <w:keepLines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>1701 N. Congress Ave.</w:t>
      </w:r>
    </w:p>
    <w:p w14:paraId="13BDE55E" w14:textId="77777777" w:rsidR="00D8551D" w:rsidRPr="00C56537" w:rsidRDefault="00D8551D" w:rsidP="00D8551D">
      <w:pPr>
        <w:keepNext/>
        <w:keepLines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>P.O. Box 13326</w:t>
      </w:r>
    </w:p>
    <w:p w14:paraId="77150C87" w14:textId="77777777" w:rsidR="00D8551D" w:rsidRPr="00C56537" w:rsidRDefault="00D8551D" w:rsidP="00D8551D">
      <w:pPr>
        <w:keepNext/>
        <w:keepLines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>Austin, Texas 78711-3326</w:t>
      </w:r>
    </w:p>
    <w:p w14:paraId="7D8E9EE2" w14:textId="77777777" w:rsidR="00D8551D" w:rsidRPr="00C56537" w:rsidRDefault="00D8551D" w:rsidP="00D8551D">
      <w:pPr>
        <w:keepNext/>
        <w:keepLines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>(512) 936-730</w:t>
      </w:r>
      <w:r>
        <w:rPr>
          <w:snapToGrid w:val="0"/>
          <w:szCs w:val="24"/>
        </w:rPr>
        <w:t>9</w:t>
      </w:r>
    </w:p>
    <w:p w14:paraId="63725071" w14:textId="77777777" w:rsidR="00D8551D" w:rsidRPr="00C56537" w:rsidRDefault="00D8551D" w:rsidP="00D8551D">
      <w:pPr>
        <w:keepNext/>
        <w:keepLines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>(512) 936-7268 (Fax)</w:t>
      </w:r>
    </w:p>
    <w:p w14:paraId="3384E122" w14:textId="77777777" w:rsidR="00D8551D" w:rsidRPr="00C56537" w:rsidRDefault="00D8551D" w:rsidP="00D8551D">
      <w:pPr>
        <w:keepNext/>
        <w:keepLines/>
        <w:ind w:left="2250"/>
        <w:jc w:val="center"/>
        <w:rPr>
          <w:szCs w:val="24"/>
        </w:rPr>
      </w:pPr>
      <w:r>
        <w:rPr>
          <w:szCs w:val="24"/>
        </w:rPr>
        <w:t>David.Skawin</w:t>
      </w:r>
      <w:r w:rsidRPr="00C56537">
        <w:rPr>
          <w:szCs w:val="24"/>
        </w:rPr>
        <w:t xml:space="preserve">@puc.texas.gov </w:t>
      </w:r>
    </w:p>
    <w:p w14:paraId="0BBDA647" w14:textId="77777777" w:rsidR="00D8551D" w:rsidRPr="007E4951" w:rsidRDefault="00D8551D" w:rsidP="00D8551D">
      <w:pPr>
        <w:keepNext/>
        <w:keepLines/>
        <w:rPr>
          <w:szCs w:val="24"/>
        </w:rPr>
      </w:pPr>
    </w:p>
    <w:p w14:paraId="05A0ABDE" w14:textId="77777777" w:rsidR="00D8551D" w:rsidRPr="007E4951" w:rsidRDefault="00D8551D" w:rsidP="00D8551D">
      <w:pPr>
        <w:keepNext/>
        <w:keepLines/>
        <w:jc w:val="left"/>
        <w:rPr>
          <w:szCs w:val="24"/>
        </w:rPr>
      </w:pPr>
    </w:p>
    <w:p w14:paraId="7FEE0E5B" w14:textId="1C72E86E" w:rsidR="00D8551D" w:rsidRPr="00BC07BD" w:rsidRDefault="001E09AB" w:rsidP="00D8551D">
      <w:pPr>
        <w:keepNext/>
        <w:keepLines/>
        <w:spacing w:line="360" w:lineRule="auto"/>
        <w:jc w:val="center"/>
        <w:rPr>
          <w:b/>
          <w:caps/>
          <w:szCs w:val="24"/>
        </w:rPr>
      </w:pPr>
      <w:r>
        <w:rPr>
          <w:b/>
          <w:szCs w:val="24"/>
        </w:rPr>
        <w:t>DOCKET</w:t>
      </w:r>
      <w:r w:rsidR="00D8551D" w:rsidRPr="007E4951">
        <w:rPr>
          <w:b/>
          <w:szCs w:val="24"/>
        </w:rPr>
        <w:t xml:space="preserve"> </w:t>
      </w:r>
      <w:r w:rsidR="00D8551D">
        <w:rPr>
          <w:b/>
          <w:szCs w:val="24"/>
        </w:rPr>
        <w:t>NO. 56918</w:t>
      </w:r>
    </w:p>
    <w:p w14:paraId="6AA9A76D" w14:textId="77777777" w:rsidR="00D8551D" w:rsidRPr="007E4951" w:rsidRDefault="00D8551D" w:rsidP="00D8551D">
      <w:pPr>
        <w:keepNext/>
        <w:keepLines/>
        <w:spacing w:line="360" w:lineRule="auto"/>
        <w:jc w:val="center"/>
        <w:rPr>
          <w:b/>
          <w:szCs w:val="24"/>
        </w:rPr>
      </w:pPr>
      <w:r w:rsidRPr="007E4951">
        <w:rPr>
          <w:b/>
          <w:szCs w:val="24"/>
        </w:rPr>
        <w:t>CERTIFICATE OF SERVICE</w:t>
      </w:r>
    </w:p>
    <w:p w14:paraId="0988EFDF" w14:textId="202CC6F3" w:rsidR="00D8551D" w:rsidRPr="007E4951" w:rsidRDefault="00D8551D" w:rsidP="00D8551D">
      <w:pPr>
        <w:keepNext/>
        <w:keepLines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szCs w:val="24"/>
        </w:rPr>
      </w:pPr>
      <w:r w:rsidRPr="007E4951">
        <w:rPr>
          <w:szCs w:val="24"/>
        </w:rPr>
        <w:t>I certify that, unless otherwise ordered by the presiding officer, notice of the filing of this document w</w:t>
      </w:r>
      <w:r>
        <w:rPr>
          <w:szCs w:val="24"/>
        </w:rPr>
        <w:t>ill be</w:t>
      </w:r>
      <w:r w:rsidRPr="007E4951">
        <w:rPr>
          <w:szCs w:val="24"/>
        </w:rPr>
        <w:t xml:space="preserve"> provided to all parties of record via electronic mail on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B83705">
        <w:rPr>
          <w:noProof/>
          <w:szCs w:val="24"/>
        </w:rPr>
        <w:t>November 7, 2024</w:t>
      </w:r>
      <w:r w:rsidRPr="007E4951">
        <w:rPr>
          <w:szCs w:val="24"/>
        </w:rPr>
        <w:fldChar w:fldCharType="end"/>
      </w:r>
      <w:r w:rsidRPr="007E4951">
        <w:rPr>
          <w:szCs w:val="24"/>
        </w:rPr>
        <w:t xml:space="preserve">, in accordance with the </w:t>
      </w:r>
      <w:r>
        <w:rPr>
          <w:szCs w:val="24"/>
        </w:rPr>
        <w:t xml:space="preserve">Second </w:t>
      </w:r>
      <w:r w:rsidRPr="007E4951">
        <w:rPr>
          <w:szCs w:val="24"/>
        </w:rPr>
        <w:t xml:space="preserve">Order Suspending Rules </w:t>
      </w:r>
      <w:r>
        <w:rPr>
          <w:szCs w:val="24"/>
        </w:rPr>
        <w:t>issued</w:t>
      </w:r>
      <w:r w:rsidRPr="007E4951">
        <w:rPr>
          <w:szCs w:val="24"/>
        </w:rPr>
        <w:t xml:space="preserve"> in Project No. 50664.</w:t>
      </w:r>
    </w:p>
    <w:p w14:paraId="6566E75F" w14:textId="77777777" w:rsidR="00D8551D" w:rsidRPr="007E4951" w:rsidRDefault="00D8551D" w:rsidP="00D8551D">
      <w:pPr>
        <w:keepNext/>
        <w:keepLines/>
        <w:spacing w:line="360" w:lineRule="auto"/>
        <w:ind w:firstLine="720"/>
        <w:rPr>
          <w:szCs w:val="24"/>
        </w:rPr>
      </w:pPr>
    </w:p>
    <w:p w14:paraId="37C70B8B" w14:textId="77777777" w:rsidR="00D8551D" w:rsidRPr="00AA7804" w:rsidRDefault="00D8551D" w:rsidP="00D8551D">
      <w:pPr>
        <w:keepNext/>
        <w:keepLines/>
        <w:ind w:left="4320"/>
        <w:rPr>
          <w:i/>
          <w:iCs/>
          <w:snapToGrid w:val="0"/>
          <w:szCs w:val="24"/>
        </w:rPr>
      </w:pPr>
      <w:r w:rsidRPr="00AA7804">
        <w:rPr>
          <w:i/>
          <w:iCs/>
          <w:szCs w:val="24"/>
          <w:u w:val="single"/>
        </w:rPr>
        <w:t xml:space="preserve">   /s/ David Skawin</w:t>
      </w:r>
      <w:r w:rsidRPr="00AA7804">
        <w:rPr>
          <w:i/>
          <w:iCs/>
          <w:szCs w:val="24"/>
          <w:u w:val="single"/>
        </w:rPr>
        <w:tab/>
      </w:r>
      <w:r w:rsidRPr="00AA7804">
        <w:rPr>
          <w:i/>
          <w:iCs/>
          <w:snapToGrid w:val="0"/>
          <w:szCs w:val="24"/>
        </w:rPr>
        <w:t xml:space="preserve"> </w:t>
      </w:r>
    </w:p>
    <w:p w14:paraId="6A1299C7" w14:textId="77777777" w:rsidR="00D8551D" w:rsidRPr="00FD7A36" w:rsidRDefault="00D8551D" w:rsidP="00D8551D">
      <w:pPr>
        <w:keepNext/>
        <w:keepLines/>
      </w:pP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  <w:t>David Skawin</w:t>
      </w:r>
    </w:p>
    <w:p w14:paraId="029349D3" w14:textId="77777777" w:rsidR="00951F6E" w:rsidRDefault="00951F6E" w:rsidP="00D8551D">
      <w:pPr>
        <w:keepNext/>
        <w:keepLines/>
      </w:pPr>
    </w:p>
    <w:sectPr w:rsidR="00951F6E" w:rsidSect="00D8551D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9FC3B" w14:textId="77777777" w:rsidR="00D8551D" w:rsidRDefault="00D8551D" w:rsidP="00D8551D">
      <w:r>
        <w:separator/>
      </w:r>
    </w:p>
  </w:endnote>
  <w:endnote w:type="continuationSeparator" w:id="0">
    <w:p w14:paraId="25E30187" w14:textId="77777777" w:rsidR="00D8551D" w:rsidRDefault="00D8551D" w:rsidP="00D85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BF054" w14:textId="77777777" w:rsidR="00D8551D" w:rsidRDefault="00D8551D" w:rsidP="00D8551D">
      <w:r>
        <w:separator/>
      </w:r>
    </w:p>
  </w:footnote>
  <w:footnote w:type="continuationSeparator" w:id="0">
    <w:p w14:paraId="09E6DFB4" w14:textId="77777777" w:rsidR="00D8551D" w:rsidRDefault="00D8551D" w:rsidP="00D85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  <w:szCs w:val="16"/>
      </w:rPr>
    </w:sdtEndPr>
    <w:sdtContent>
      <w:p w14:paraId="0C1BAA5A" w14:textId="77777777" w:rsidR="00D8551D" w:rsidRPr="00D8551D" w:rsidRDefault="00D8551D">
        <w:pPr>
          <w:pStyle w:val="Header"/>
          <w:jc w:val="right"/>
          <w:rPr>
            <w:b/>
            <w:bCs/>
            <w:sz w:val="20"/>
            <w:szCs w:val="16"/>
          </w:rPr>
        </w:pPr>
        <w:r w:rsidRPr="00D8551D">
          <w:rPr>
            <w:b/>
            <w:bCs/>
            <w:sz w:val="20"/>
            <w:szCs w:val="16"/>
          </w:rPr>
          <w:t xml:space="preserve">Page </w:t>
        </w:r>
        <w:r w:rsidRPr="00D8551D">
          <w:rPr>
            <w:b/>
            <w:bCs/>
            <w:sz w:val="20"/>
          </w:rPr>
          <w:fldChar w:fldCharType="begin"/>
        </w:r>
        <w:r w:rsidRPr="00D8551D">
          <w:rPr>
            <w:b/>
            <w:bCs/>
            <w:sz w:val="20"/>
            <w:szCs w:val="16"/>
          </w:rPr>
          <w:instrText xml:space="preserve"> PAGE </w:instrText>
        </w:r>
        <w:r w:rsidRPr="00D8551D">
          <w:rPr>
            <w:b/>
            <w:bCs/>
            <w:sz w:val="20"/>
          </w:rPr>
          <w:fldChar w:fldCharType="separate"/>
        </w:r>
        <w:r w:rsidRPr="00D8551D">
          <w:rPr>
            <w:b/>
            <w:bCs/>
            <w:noProof/>
            <w:sz w:val="20"/>
            <w:szCs w:val="16"/>
          </w:rPr>
          <w:t>2</w:t>
        </w:r>
        <w:r w:rsidRPr="00D8551D">
          <w:rPr>
            <w:b/>
            <w:bCs/>
            <w:sz w:val="20"/>
          </w:rPr>
          <w:fldChar w:fldCharType="end"/>
        </w:r>
        <w:r w:rsidRPr="00D8551D">
          <w:rPr>
            <w:b/>
            <w:bCs/>
            <w:sz w:val="20"/>
            <w:szCs w:val="16"/>
          </w:rPr>
          <w:t xml:space="preserve"> of </w:t>
        </w:r>
        <w:r w:rsidRPr="00D8551D">
          <w:rPr>
            <w:b/>
            <w:bCs/>
            <w:sz w:val="20"/>
          </w:rPr>
          <w:fldChar w:fldCharType="begin"/>
        </w:r>
        <w:r w:rsidRPr="00D8551D">
          <w:rPr>
            <w:b/>
            <w:bCs/>
            <w:sz w:val="20"/>
            <w:szCs w:val="16"/>
          </w:rPr>
          <w:instrText xml:space="preserve"> NUMPAGES  </w:instrText>
        </w:r>
        <w:r w:rsidRPr="00D8551D">
          <w:rPr>
            <w:b/>
            <w:bCs/>
            <w:sz w:val="20"/>
          </w:rPr>
          <w:fldChar w:fldCharType="separate"/>
        </w:r>
        <w:r w:rsidRPr="00D8551D">
          <w:rPr>
            <w:b/>
            <w:bCs/>
            <w:noProof/>
            <w:sz w:val="20"/>
            <w:szCs w:val="16"/>
          </w:rPr>
          <w:t>2</w:t>
        </w:r>
        <w:r w:rsidRPr="00D8551D">
          <w:rPr>
            <w:b/>
            <w:bCs/>
            <w:sz w:val="20"/>
          </w:rPr>
          <w:fldChar w:fldCharType="end"/>
        </w:r>
      </w:p>
    </w:sdtContent>
  </w:sdt>
  <w:p w14:paraId="652E2623" w14:textId="77777777" w:rsidR="00D8551D" w:rsidRDefault="00D855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E3C87"/>
    <w:multiLevelType w:val="hybridMultilevel"/>
    <w:tmpl w:val="A0C8A290"/>
    <w:lvl w:ilvl="0" w:tplc="05F6E7AA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1F3B8E"/>
    <w:multiLevelType w:val="hybridMultilevel"/>
    <w:tmpl w:val="7C2409D2"/>
    <w:lvl w:ilvl="0" w:tplc="684A5BF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28152266">
    <w:abstractNumId w:val="1"/>
  </w:num>
  <w:num w:numId="2" w16cid:durableId="676545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revisionView w:markup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551D"/>
    <w:rsid w:val="001E09AB"/>
    <w:rsid w:val="002B553A"/>
    <w:rsid w:val="004413E1"/>
    <w:rsid w:val="007C5AF7"/>
    <w:rsid w:val="00916B00"/>
    <w:rsid w:val="00951F6E"/>
    <w:rsid w:val="00971277"/>
    <w:rsid w:val="00AD63D6"/>
    <w:rsid w:val="00B83705"/>
    <w:rsid w:val="00D06A73"/>
    <w:rsid w:val="00D56037"/>
    <w:rsid w:val="00D8551D"/>
    <w:rsid w:val="00EF57E9"/>
    <w:rsid w:val="00F7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42F1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51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D8551D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D8551D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D8551D"/>
    <w:pPr>
      <w:keepNext/>
      <w:jc w:val="center"/>
    </w:pPr>
    <w:rPr>
      <w:b/>
      <w:caps/>
      <w:sz w:val="28"/>
    </w:rPr>
  </w:style>
  <w:style w:type="paragraph" w:customStyle="1" w:styleId="Normaldouble">
    <w:name w:val="Normal double"/>
    <w:basedOn w:val="Normal"/>
    <w:link w:val="NormaldoubleChar"/>
    <w:rsid w:val="00D8551D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D8551D"/>
    <w:pPr>
      <w:ind w:left="720"/>
      <w:contextualSpacing/>
    </w:pPr>
  </w:style>
  <w:style w:type="character" w:customStyle="1" w:styleId="NormaldoubleChar">
    <w:name w:val="Normal double Char"/>
    <w:link w:val="Normaldouble"/>
    <w:rsid w:val="00D8551D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D855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551D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D855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551D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Revision">
    <w:name w:val="Revision"/>
    <w:hidden/>
    <w:uiPriority w:val="99"/>
    <w:semiHidden/>
    <w:rsid w:val="001E09A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2024-11-07T14:16:00Z</dcterms:created>
  <dcterms:modified xsi:type="dcterms:W3CDTF">2024-11-07T14:16:00Z</dcterms:modified>
</cp:coreProperties>
</file>